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-457196</wp:posOffset>
            </wp:positionH>
            <wp:positionV relativeFrom="paragraph">
              <wp:posOffset>-330</wp:posOffset>
            </wp:positionV>
            <wp:extent cx="7559040" cy="2312035"/>
            <wp:effectExtent b="0" l="0" r="0" t="0"/>
            <wp:wrapTopAndBottom distB="0" distT="0"/>
            <wp:docPr id="3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933238526"/>
        <w:tag w:val="goog_rdk_0"/>
      </w:sdtPr>
      <w:sdtContent>
        <w:tbl>
          <w:tblPr>
            <w:tblStyle w:val="Table1"/>
            <w:tblW w:w="104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740"/>
            <w:gridCol w:w="1740"/>
            <w:gridCol w:w="1740"/>
            <w:gridCol w:w="1740"/>
            <w:gridCol w:w="1740"/>
            <w:gridCol w:w="1740"/>
            <w:tblGridChange w:id="0">
              <w:tblGrid>
                <w:gridCol w:w="1740"/>
                <w:gridCol w:w="1740"/>
                <w:gridCol w:w="1740"/>
                <w:gridCol w:w="1740"/>
                <w:gridCol w:w="1740"/>
                <w:gridCol w:w="1740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Meeting Date</w:t>
                </w:r>
              </w:p>
            </w:tc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Start time</w:t>
                </w:r>
              </w:p>
            </w:tc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Finish time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7:05 pm 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7:36 pm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Location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Zoom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Chair</w:t>
                </w:r>
              </w:p>
            </w:tc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Ykaterina Vaginavich Bychkov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Attendees</w:t>
                </w:r>
              </w:p>
            </w:tc>
            <w:tc>
              <w:tcPr>
                <w:gridSpan w:val="3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Apologies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Katya, Hrafn, Stigh, Eurgain, Tullia, Juliana, ibn Jelal, Matthias, Arabella, Katerina, Kaczna 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Quorum met? (Min 3 officers)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Y</w:t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 acknowledge the Traditional Custodians of the land on which we meet, and recognise their continuing connection to land, water and community. I pay respect to Elders past and present.</w:t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95355397"/>
        <w:tag w:val="goog_rdk_1"/>
      </w:sdtPr>
      <w:sdtContent>
        <w:tbl>
          <w:tblPr>
            <w:tblStyle w:val="Table2"/>
            <w:tblW w:w="104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0"/>
            <w:gridCol w:w="2500"/>
            <w:gridCol w:w="2500"/>
            <w:gridCol w:w="2500"/>
            <w:tblGridChange w:id="0">
              <w:tblGrid>
                <w:gridCol w:w="2940"/>
                <w:gridCol w:w="2500"/>
                <w:gridCol w:w="2500"/>
                <w:gridCol w:w="2500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Date of minutes for previous meeting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19/06/2025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spacing w:line="240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Accurate or update needed?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Accurate</w:t>
                </w:r>
              </w:p>
            </w:tc>
          </w:tr>
          <w:tr>
            <w:trPr>
              <w:cantSplit w:val="0"/>
              <w:trHeight w:val="525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Motion to accept by: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Katya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Seconded by: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Hrafn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restart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Vote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Ayes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Nays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Abstains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</w:t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rPr/>
      </w:pPr>
      <w:bookmarkStart w:colFirst="0" w:colLast="0" w:name="_heading=h.zgzuxbcvvabu" w:id="0"/>
      <w:bookmarkEnd w:id="0"/>
      <w:r w:rsidDel="00000000" w:rsidR="00000000" w:rsidRPr="00000000">
        <w:rPr>
          <w:rtl w:val="0"/>
        </w:rPr>
        <w:t xml:space="preserve">Officer Reports</w:t>
      </w:r>
    </w:p>
    <w:sdt>
      <w:sdtPr>
        <w:lock w:val="contentLocked"/>
        <w:id w:val="2079148257"/>
        <w:tag w:val="goog_rdk_2"/>
      </w:sdtPr>
      <w:sdtContent>
        <w:tbl>
          <w:tblPr>
            <w:tblStyle w:val="Table3"/>
            <w:tblW w:w="104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390"/>
            <w:gridCol w:w="4050"/>
            <w:tblGridChange w:id="0">
              <w:tblGrid>
                <w:gridCol w:w="6390"/>
                <w:gridCol w:w="40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Officer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Action required?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Seneschal (Katya)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numPr>
                    <w:ilvl w:val="0"/>
                    <w:numId w:val="10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Festival planning is underway.</w:t>
                </w:r>
              </w:p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numPr>
                    <w:ilvl w:val="0"/>
                    <w:numId w:val="10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It is reporting season, please submit your reports</w:t>
                </w:r>
              </w:p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numPr>
                    <w:ilvl w:val="0"/>
                    <w:numId w:val="10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If there is anything I have missed, please follow up with me!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Reeve (Ameline)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Account balances:</w:t>
                </w:r>
              </w:p>
              <w:p w:rsidR="00000000" w:rsidDel="00000000" w:rsidP="00000000" w:rsidRDefault="00000000" w:rsidRPr="00000000" w14:paraId="00000055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Rowany $</w:t>
                </w:r>
              </w:p>
              <w:p w:rsidR="00000000" w:rsidDel="00000000" w:rsidP="00000000" w:rsidRDefault="00000000" w:rsidRPr="00000000" w14:paraId="00000056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FAT $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Festival $</w:t>
                </w:r>
              </w:p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numPr>
                    <w:ilvl w:val="0"/>
                    <w:numId w:val="1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Baron &amp; Baroness (Juliana and Tariq ibn Jelal)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numPr>
                    <w:ilvl w:val="0"/>
                    <w:numId w:val="7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The last month has been quite </w:t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numPr>
                    <w:ilvl w:val="0"/>
                    <w:numId w:val="7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Looking forward to stowe </w:t>
                </w:r>
              </w:p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numPr>
                    <w:ilvl w:val="0"/>
                    <w:numId w:val="7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Yule steward - move on that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Acquisitor (Fabia)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numPr>
                    <w:ilvl w:val="0"/>
                    <w:numId w:val="5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Armoured Combat Marshal (Stigh)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a few near misses - dropped anvil on foot </w:t>
                </w:r>
              </w:p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numPr>
                    <w:ilvl w:val="0"/>
                    <w:numId w:val="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Will report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Arts and Sciences (Kaitorix)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numPr>
                    <w:ilvl w:val="0"/>
                    <w:numId w:val="17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Business as usual.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Captain of Archers (Norbert)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numPr>
                    <w:ilvl w:val="0"/>
                    <w:numId w:val="1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Archery is going well, only a single cancelled event</w:t>
                </w:r>
              </w:p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numPr>
                    <w:ilvl w:val="0"/>
                    <w:numId w:val="1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New targets going well </w:t>
                </w:r>
              </w:p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numPr>
                    <w:ilvl w:val="0"/>
                    <w:numId w:val="16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Announcement for an order will be posted on Facebook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Chirurgeon (vacant)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numPr>
                    <w:ilvl w:val="0"/>
                    <w:numId w:val="1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Chronicler/Webwright (Katerina)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widowControl w:val="0"/>
                  <w:numPr>
                    <w:ilvl w:val="0"/>
                    <w:numId w:val="15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Nothing to report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Fencing Marshal (Amy)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widowControl w:val="0"/>
                  <w:numPr>
                    <w:ilvl w:val="0"/>
                    <w:numId w:val="1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Nothing to report </w:t>
                </w:r>
              </w:p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widowControl w:val="0"/>
                  <w:numPr>
                    <w:ilvl w:val="0"/>
                    <w:numId w:val="1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A few batches of new people have been in.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Herald (Hrafn)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Nothing to report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7.978515625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Hospitaller (Elwald)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numPr>
                    <w:ilvl w:val="0"/>
                    <w:numId w:val="9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Lists (vacant)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Youth Officer (Eurgain)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numPr>
                    <w:ilvl w:val="0"/>
                    <w:numId w:val="8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Nothing to report </w:t>
                </w:r>
              </w:p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widowControl w:val="0"/>
                  <w:numPr>
                    <w:ilvl w:val="0"/>
                    <w:numId w:val="8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Would like to set aside time to work on the games project at a baronial social day - speak to Kaitorix and Minamoto for Dence park.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7.978515625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Stowe on the Wowld (Emma)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numPr>
                    <w:ilvl w:val="0"/>
                    <w:numId w:val="12"/>
                  </w:numPr>
                  <w:spacing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spacing w:line="240" w:lineRule="auto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College of St Ursula Seneschal (Eleanor)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A">
      <w:pPr>
        <w:pStyle w:val="Heading1"/>
        <w:rPr/>
      </w:pPr>
      <w:bookmarkStart w:colFirst="0" w:colLast="0" w:name="_heading=h.n3bsar3zqkp6" w:id="1"/>
      <w:bookmarkEnd w:id="1"/>
      <w:r w:rsidDel="00000000" w:rsidR="00000000" w:rsidRPr="00000000">
        <w:rPr>
          <w:rtl w:val="0"/>
        </w:rPr>
        <w:t xml:space="preserve">Agenda Items </w:t>
      </w:r>
    </w:p>
    <w:p w:rsidR="00000000" w:rsidDel="00000000" w:rsidP="00000000" w:rsidRDefault="00000000" w:rsidRPr="00000000" w14:paraId="0000009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(copy/delete motion sections as required)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589104830"/>
        <w:tag w:val="goog_rdk_3"/>
      </w:sdtPr>
      <w:sdtContent>
        <w:tbl>
          <w:tblPr>
            <w:tblStyle w:val="Table4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16.5"/>
            <w:gridCol w:w="2616.5"/>
            <w:gridCol w:w="2616.5"/>
            <w:gridCol w:w="2616.5"/>
            <w:tblGridChange w:id="0">
              <w:tblGrid>
                <w:gridCol w:w="2616.5"/>
                <w:gridCol w:w="2616.5"/>
                <w:gridCol w:w="2616.5"/>
                <w:gridCol w:w="2616.5"/>
              </w:tblGrid>
            </w:tblGridChange>
          </w:tblGrid>
          <w:tr>
            <w:trPr>
              <w:cantSplit w:val="0"/>
              <w:trHeight w:val="447.978515625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Motion: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Bid for $2140 for a mix of new heavy fighter kit pieces </w:t>
                </w:r>
              </w:p>
            </w:tc>
          </w:tr>
          <w:tr>
            <w:trPr>
              <w:cantSplit w:val="0"/>
              <w:trHeight w:val="447.978515625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By: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Stigh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Seconded by: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Juliana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Motion discussion: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Postage may be avoided for the Australian made </w:t>
                </w:r>
              </w:p>
              <w:p w:rsidR="00000000" w:rsidDel="00000000" w:rsidP="00000000" w:rsidRDefault="00000000" w:rsidRPr="00000000" w14:paraId="000000A7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Groin guards? These are external groin guards specifically for new fighters to borrow. </w:t>
                </w:r>
              </w:p>
              <w:p w:rsidR="00000000" w:rsidDel="00000000" w:rsidP="00000000" w:rsidRDefault="00000000" w:rsidRPr="00000000" w14:paraId="000000A8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To be left in the loaner kit? Yes - these ones would remain with the loaner kit. </w:t>
                </w:r>
              </w:p>
              <w:p w:rsidR="00000000" w:rsidDel="00000000" w:rsidP="00000000" w:rsidRDefault="00000000" w:rsidRPr="00000000" w14:paraId="000000A9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All of this would sit with the loaner kit. </w:t>
                </w:r>
              </w:p>
              <w:p w:rsidR="00000000" w:rsidDel="00000000" w:rsidP="00000000" w:rsidRDefault="00000000" w:rsidRPr="00000000" w14:paraId="000000AA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Gee - not specifically super padded, but easy to take home and wash. </w:t>
                </w:r>
              </w:p>
              <w:p w:rsidR="00000000" w:rsidDel="00000000" w:rsidP="00000000" w:rsidRDefault="00000000" w:rsidRPr="00000000" w14:paraId="000000AB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Gear that will provide more items for medium and larger people.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Vote: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Ayes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Nays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Abstains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Motion passed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Action required?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Make purchases and provide receipts for reimbursement. </w:t>
                </w:r>
              </w:p>
            </w:tc>
          </w:tr>
        </w:tbl>
      </w:sdtContent>
    </w:sdt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917838548"/>
        <w:tag w:val="goog_rdk_4"/>
      </w:sdtPr>
      <w:sdtContent>
        <w:tbl>
          <w:tblPr>
            <w:tblStyle w:val="Table5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16.5"/>
            <w:gridCol w:w="2616.5"/>
            <w:gridCol w:w="2616.5"/>
            <w:gridCol w:w="2616.5"/>
            <w:tblGridChange w:id="0">
              <w:tblGrid>
                <w:gridCol w:w="2616.5"/>
                <w:gridCol w:w="2616.5"/>
                <w:gridCol w:w="2616.5"/>
                <w:gridCol w:w="2616.5"/>
              </w:tblGrid>
            </w:tblGridChange>
          </w:tblGrid>
          <w:tr>
            <w:trPr>
              <w:cantSplit w:val="0"/>
              <w:trHeight w:val="447.978515625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Motion: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7.978515625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By: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Seconded by: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Motion discussion: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Vote: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Ayes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Nays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Abstains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Motion passed/declined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Action required?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B">
      <w:pPr>
        <w:pStyle w:val="Heading1"/>
        <w:rPr/>
      </w:pPr>
      <w:bookmarkStart w:colFirst="0" w:colLast="0" w:name="_heading=h.olxs46estujz" w:id="2"/>
      <w:bookmarkEnd w:id="2"/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copy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/delete motion sections as required)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sdt>
      <w:sdtPr>
        <w:lock w:val="contentLocked"/>
        <w:id w:val="1622842044"/>
        <w:tag w:val="goog_rdk_5"/>
      </w:sdtPr>
      <w:sdtContent>
        <w:tbl>
          <w:tblPr>
            <w:tblStyle w:val="Table6"/>
            <w:tblW w:w="1046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16.5"/>
            <w:gridCol w:w="2616.5"/>
            <w:gridCol w:w="2616.5"/>
            <w:gridCol w:w="2616.5"/>
            <w:tblGridChange w:id="0">
              <w:tblGrid>
                <w:gridCol w:w="2616.5"/>
                <w:gridCol w:w="2616.5"/>
                <w:gridCol w:w="2616.5"/>
                <w:gridCol w:w="2616.5"/>
              </w:tblGrid>
            </w:tblGridChange>
          </w:tblGrid>
          <w:tr>
            <w:trPr>
              <w:cantSplit w:val="0"/>
              <w:trHeight w:val="447.978515625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Motion: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FAT Fund request for renewing rapier loaner gear </w:t>
                </w:r>
              </w:p>
            </w:tc>
          </w:tr>
          <w:tr>
            <w:trPr>
              <w:cantSplit w:val="0"/>
              <w:trHeight w:val="447.978515625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By: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Seconded by: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Motion discussion: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To update Innilguard rapier kit </w:t>
                </w:r>
              </w:p>
              <w:p w:rsidR="00000000" w:rsidDel="00000000" w:rsidP="00000000" w:rsidRDefault="00000000" w:rsidRPr="00000000" w14:paraId="000000E7">
                <w:pPr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Baronial co-funding arrange, to bring bid next meeting with the co-funding arrangement. 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Vote: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Ayes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Nays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Abstains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Motion passed/declined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spacing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Action required?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Update the FAT funding page regarding co-funding. </w:t>
                </w:r>
              </w:p>
            </w:tc>
          </w:tr>
        </w:tbl>
      </w:sdtContent>
    </w:sdt>
    <w:p w:rsidR="00000000" w:rsidDel="00000000" w:rsidP="00000000" w:rsidRDefault="00000000" w:rsidRPr="00000000" w14:paraId="000000F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submit recommendations via the Rowany website as well as to Crown! Do not forget Stowe. 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Lato" w:cs="Lato" w:eastAsia="Lato" w:hAnsi="Lato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  <w:rPr>
        <w:rFonts w:ascii="Lato" w:cs="Lato" w:eastAsia="Lato" w:hAnsi="Lato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  <w:rPr>
        <w:rFonts w:ascii="Lato" w:cs="Lato" w:eastAsia="Lato" w:hAnsi="Lato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Lato" w:cs="Lato" w:eastAsia="Lato" w:hAnsi="Lato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  <w:rPr>
        <w:rFonts w:ascii="Lato" w:cs="Lato" w:eastAsia="Lato" w:hAnsi="Lato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A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after="200"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after="200"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after="200" w:before="200" w:lineRule="auto"/>
    </w:pPr>
    <w:rPr>
      <w:b w:val="1"/>
      <w:color w:val="4f81bd"/>
    </w:rPr>
  </w:style>
  <w:style w:type="paragraph" w:styleId="Heading4">
    <w:name w:val="heading 4"/>
    <w:basedOn w:val="Normal"/>
    <w:next w:val="Normal"/>
    <w:pPr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spacing w:after="300" w:lineRule="auto"/>
    </w:pPr>
    <w:rPr>
      <w:b w:val="1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qFormat w:val="1"/>
    <w:pPr>
      <w:spacing w:after="200" w:line="276" w:lineRule="auto"/>
    </w:pPr>
    <w:rPr>
      <w:rFonts w:ascii="Lato" w:hAnsi="Lato"/>
      <w:color w:val="000000"/>
      <w:sz w:val="24"/>
      <w:szCs w:val="24"/>
    </w:rPr>
  </w:style>
  <w:style w:type="character" w:styleId="BalloonTextChar" w:customStyle="1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 w:customStyle="1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 w:customStyle="1">
    <w:name w:val="il"/>
    <w:basedOn w:val="DefaultParagraphFont"/>
    <w:qFormat w:val="1"/>
  </w:style>
  <w:style w:type="character" w:styleId="HeaderChar" w:customStyle="1">
    <w:name w:val="Header Char"/>
    <w:basedOn w:val="DefaultParagraphFont"/>
    <w:qFormat w:val="1"/>
    <w:rPr>
      <w:rFonts w:ascii="Lato" w:hAnsi="Lato"/>
      <w:sz w:val="24"/>
    </w:rPr>
  </w:style>
  <w:style w:type="character" w:styleId="FooterChar" w:customStyle="1">
    <w:name w:val="Footer Char"/>
    <w:basedOn w:val="DefaultParagraphFont"/>
    <w:qFormat w:val="1"/>
    <w:rPr>
      <w:rFonts w:ascii="Lato" w:hAnsi="Lato"/>
      <w:sz w:val="24"/>
    </w:rPr>
  </w:style>
  <w:style w:type="character" w:styleId="ListLabel1" w:customStyle="1">
    <w:name w:val="ListLabel 1"/>
    <w:qFormat w:val="1"/>
  </w:style>
  <w:style w:type="character" w:styleId="InternetLink" w:customStyle="1">
    <w:name w:val="Internet Link"/>
    <w:qFormat w:val="1"/>
    <w:rPr>
      <w:color w:val="000080"/>
      <w:u w:val="single"/>
    </w:rPr>
  </w:style>
  <w:style w:type="paragraph" w:styleId="Heading" w:customStyle="1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Default"/>
    <w:qFormat w:val="1"/>
    <w:pPr>
      <w:spacing w:after="120"/>
    </w:pPr>
  </w:style>
  <w:style w:type="paragraph" w:styleId="List">
    <w:name w:val="List"/>
    <w:basedOn w:val="Textbody"/>
    <w:qFormat w:val="1"/>
  </w:style>
  <w:style w:type="paragraph" w:styleId="Caption">
    <w:name w:val="caption"/>
    <w:basedOn w:val="Default"/>
    <w:qFormat w:val="1"/>
    <w:pPr>
      <w:spacing w:after="120" w:before="120"/>
    </w:pPr>
    <w:rPr>
      <w:i w:val="1"/>
    </w:rPr>
  </w:style>
  <w:style w:type="paragraph" w:styleId="Index" w:customStyle="1">
    <w:name w:val="Index"/>
    <w:basedOn w:val="Default"/>
    <w:qFormat w:val="1"/>
  </w:style>
  <w:style w:type="paragraph" w:styleId="BalloonText">
    <w:name w:val="Balloon Text"/>
    <w:basedOn w:val="Normal"/>
    <w:qFormat w:val="1"/>
    <w:pPr>
      <w:spacing w:line="100" w:lineRule="atLeast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line="100" w:lineRule="atLeast"/>
    </w:pPr>
  </w:style>
  <w:style w:type="paragraph" w:styleId="Footer">
    <w:name w:val="footer"/>
    <w:basedOn w:val="Normal"/>
    <w:qFormat w:val="1"/>
    <w:pPr>
      <w:spacing w:line="100" w:lineRule="atLeast"/>
    </w:pPr>
  </w:style>
  <w:style w:type="paragraph" w:styleId="ListParagraph">
    <w:name w:val="List Paragraph"/>
    <w:basedOn w:val="Normal"/>
    <w:qFormat w:val="1"/>
    <w:pPr>
      <w:ind w:left="720"/>
    </w:pPr>
  </w:style>
  <w:style w:type="paragraph" w:styleId="NoSpacing">
    <w:name w:val="No Spacing"/>
    <w:qFormat w:val="1"/>
    <w:pPr>
      <w:spacing w:line="100" w:lineRule="atLeast"/>
    </w:pPr>
    <w:rPr>
      <w:rFonts w:ascii="Lato" w:hAnsi="Lato"/>
      <w:color w:val="000000"/>
      <w:sz w:val="24"/>
      <w:szCs w:val="24"/>
    </w:rPr>
  </w:style>
  <w:style w:type="paragraph" w:styleId="TableContents" w:customStyle="1">
    <w:name w:val="Table Contents"/>
    <w:basedOn w:val="Default"/>
    <w:qFormat w:val="1"/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Grid">
    <w:name w:val="Table Grid"/>
    <w:basedOn w:val="TableNormal"/>
    <w:uiPriority w:val="39"/>
    <w:rsid w:val="003C701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bMgbjhPvhKtYFtAHX9+lcQi9g==">CgMxLjAaHwoBMBIaChgICVIUChJ0YWJsZS5kajZ4cTBtY2tzZGwaHwoBMRIaChgICVIUChJ0YWJsZS5rZDZmNHFtNGdiZ2MaHwoBMhIaChgICVIUChJ0YWJsZS5rcWVtazhzZHA3MnUaHwoBMxIaChgICVIUChJ0YWJsZS5iMGg4MHU1d2lwc2QaHwoBNBIaChgICVIUChJ0YWJsZS5hM2xoYjE0M2Q4YWMaHwoBNRIaChgICVIUChJ0YWJsZS42andydzFoeG1icXAyDmguemd6dXhiY3Z2YWJ1Mg5oLm4zYnNhcjN6cWtwNjIOaC5vbHhzNDZlc3R1ano4AHIhMXdsemkwY3p0eFRNek9acktRelVWMXhsQWdnRVFRUD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