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-465439</wp:posOffset>
            </wp:positionH>
            <wp:positionV relativeFrom="paragraph">
              <wp:posOffset>-624826</wp:posOffset>
            </wp:positionV>
            <wp:extent cx="7559040" cy="2312035"/>
            <wp:effectExtent b="0" l="0" r="0" t="0"/>
            <wp:wrapTopAndBottom distB="0" distT="0"/>
            <wp:docPr id="1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10137.0" w:type="dxa"/>
        <w:jc w:val="left"/>
        <w:tblInd w:w="0.0" w:type="dxa"/>
        <w:tblLayout w:type="fixed"/>
        <w:tblLook w:val="0000"/>
      </w:tblPr>
      <w:tblGrid>
        <w:gridCol w:w="1700"/>
        <w:gridCol w:w="1459"/>
        <w:gridCol w:w="1903"/>
        <w:gridCol w:w="1580"/>
        <w:gridCol w:w="3225"/>
        <w:gridCol w:w="270"/>
        <w:tblGridChange w:id="0">
          <w:tblGrid>
            <w:gridCol w:w="1700"/>
            <w:gridCol w:w="1459"/>
            <w:gridCol w:w="1903"/>
            <w:gridCol w:w="1580"/>
            <w:gridCol w:w="3225"/>
            <w:gridCol w:w="270"/>
          </w:tblGrid>
        </w:tblGridChange>
      </w:tblGrid>
      <w:tr>
        <w:trPr>
          <w:cantSplit w:val="0"/>
          <w:trHeight w:val="454" w:hRule="atLeast"/>
          <w:tblHeader w:val="0"/>
        </w:trPr>
        <w:tc>
          <w:tcPr>
            <w:gridSpan w:val="2"/>
            <w:tcBorders>
              <w:top w:color="000000" w:space="0" w:sz="4" w:val="single"/>
              <w:left w:color="000000" w:space="0" w:sz="4" w:val="single"/>
            </w:tcBorders>
            <w:vAlign w:val="cente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Meeting Date</w:t>
            </w: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Start time</w:t>
            </w: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Finish time</w:t>
            </w:r>
            <w:r w:rsidDel="00000000" w:rsidR="00000000" w:rsidRPr="00000000">
              <w:rPr>
                <w:rtl w:val="0"/>
              </w:rPr>
            </w:r>
          </w:p>
        </w:tc>
      </w:tr>
      <w:tr>
        <w:trPr>
          <w:cantSplit w:val="0"/>
          <w:trHeight w:val="454" w:hRule="atLeast"/>
          <w:tblHeader w:val="0"/>
        </w:trPr>
        <w:tc>
          <w:tcPr>
            <w:gridSpan w:val="2"/>
            <w:tcBorders>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17/02</w:t>
            </w:r>
            <w:r w:rsidDel="00000000" w:rsidR="00000000" w:rsidRPr="00000000">
              <w:rPr>
                <w:rFonts w:ascii="Lato" w:cs="Lato" w:eastAsia="Lato" w:hAnsi="Lato"/>
                <w:b w:val="0"/>
                <w:i w:val="0"/>
                <w:smallCaps w:val="0"/>
                <w:strike w:val="0"/>
                <w:color w:val="000000"/>
                <w:sz w:val="28"/>
                <w:szCs w:val="28"/>
                <w:u w:val="none"/>
                <w:shd w:fill="auto" w:val="clear"/>
                <w:vertAlign w:val="baseline"/>
                <w:rtl w:val="0"/>
              </w:rPr>
              <w:t xml:space="preserve">/202</w:t>
            </w:r>
            <w:r w:rsidDel="00000000" w:rsidR="00000000" w:rsidRPr="00000000">
              <w:rPr>
                <w:rFonts w:ascii="Lato" w:cs="Lato" w:eastAsia="Lato" w:hAnsi="Lato"/>
                <w:sz w:val="28"/>
                <w:szCs w:val="28"/>
                <w:rtl w:val="0"/>
              </w:rPr>
              <w:t xml:space="preserve">2</w:t>
            </w:r>
            <w:r w:rsidDel="00000000" w:rsidR="00000000" w:rsidRPr="00000000">
              <w:rPr>
                <w:rtl w:val="0"/>
              </w:rPr>
            </w:r>
          </w:p>
        </w:tc>
        <w:tc>
          <w:tcPr>
            <w:gridSpan w:val="2"/>
            <w:tcBorders>
              <w:left w:color="000000" w:space="0" w:sz="4" w:val="single"/>
              <w:bottom w:color="000000" w:space="0" w:sz="4" w:val="single"/>
            </w:tcBorders>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4"/>
                <w:szCs w:val="24"/>
                <w:rtl w:val="0"/>
              </w:rPr>
              <w:t xml:space="preserve">7.15 </w:t>
            </w: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pm</w:t>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4"/>
                <w:szCs w:val="24"/>
                <w:rtl w:val="0"/>
              </w:rPr>
              <w:t xml:space="preserve">8.26 pm</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Location </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Zoom</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8.999999999999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Chair</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Jean-Christophe le Saussier</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tcBorders>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i w:val="0"/>
                <w:smallCaps w:val="0"/>
                <w:strike w:val="0"/>
                <w:color w:val="000000"/>
                <w:sz w:val="28"/>
                <w:szCs w:val="28"/>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Attendees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i w:val="0"/>
                <w:smallCaps w:val="0"/>
                <w:strike w:val="0"/>
                <w:color w:val="000000"/>
                <w:sz w:val="28"/>
                <w:szCs w:val="28"/>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 JC, Shinj</w:t>
            </w:r>
            <w:r w:rsidDel="00000000" w:rsidR="00000000" w:rsidRPr="00000000">
              <w:rPr>
                <w:rFonts w:ascii="Lato" w:cs="Lato" w:eastAsia="Lato" w:hAnsi="Lato"/>
                <w:b w:val="1"/>
                <w:sz w:val="28"/>
                <w:szCs w:val="28"/>
                <w:rtl w:val="0"/>
              </w:rPr>
              <w:t xml:space="preserve">o</w:t>
            </w: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 Katr</w:t>
            </w:r>
            <w:r w:rsidDel="00000000" w:rsidR="00000000" w:rsidRPr="00000000">
              <w:rPr>
                <w:rFonts w:ascii="Lato" w:cs="Lato" w:eastAsia="Lato" w:hAnsi="Lato"/>
                <w:b w:val="1"/>
                <w:sz w:val="28"/>
                <w:szCs w:val="28"/>
                <w:rtl w:val="0"/>
              </w:rPr>
              <w:t xml:space="preserve">ijn, Skiotr, Katerina, Kinggiyadai, Medb, Arabella, Caristiona, Stigh, Unnr, Clara, Raegan, Ran, Kaitorix, Mathias</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sz w:val="28"/>
                <w:szCs w:val="28"/>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i w:val="0"/>
                <w:smallCaps w:val="0"/>
                <w:strike w:val="0"/>
                <w:color w:val="000000"/>
                <w:sz w:val="28"/>
                <w:szCs w:val="28"/>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Apologies</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Eurgain</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sz w:val="28"/>
                <w:szCs w:val="28"/>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sz w:val="28"/>
                <w:szCs w:val="28"/>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35" w:hRule="atLeast"/>
          <w:tblHeader w:val="0"/>
        </w:trPr>
        <w:tc>
          <w:tcPr>
            <w:gridSpan w:val="3"/>
            <w:tcBorders>
              <w:left w:color="000000" w:space="0" w:sz="4" w:val="single"/>
              <w:bottom w:color="000000" w:space="0" w:sz="4" w:val="single"/>
            </w:tcBorders>
            <w:vAlign w:val="top"/>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8"/>
                <w:szCs w:val="28"/>
                <w:u w:val="none"/>
                <w:shd w:fill="auto" w:val="clear"/>
                <w:vertAlign w:val="baseline"/>
                <w:rtl w:val="0"/>
              </w:rPr>
              <w:t xml:space="preserve">Quorum met? (Min 3 officers) Yes</w:t>
            </w: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acknowledge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Traditional Custodians of the land on which we meet, and recognise their continuing connection to land, water and community. I pay respect to Elders past, present and </w:t>
      </w:r>
      <w:r w:rsidDel="00000000" w:rsidR="00000000" w:rsidRPr="00000000">
        <w:rPr>
          <w:rFonts w:ascii="Calibri" w:cs="Calibri" w:eastAsia="Calibri" w:hAnsi="Calibri"/>
          <w:sz w:val="24"/>
          <w:szCs w:val="24"/>
          <w:rtl w:val="0"/>
        </w:rPr>
        <w:t xml:space="preserve">future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dt>
      <w:sdtPr>
        <w:tag w:val="goog_rdk_0"/>
      </w:sdtPr>
      <w:sdtContent>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Attendance</w:t>
          </w:r>
          <w:r w:rsidDel="00000000" w:rsidR="00000000" w:rsidRPr="00000000">
            <w:rPr>
              <w:rtl w:val="0"/>
            </w:rPr>
          </w:r>
        </w:p>
      </w:sdtContent>
    </w:sdt>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Minutes for previous meeting dated _</w:t>
      </w:r>
      <w:r w:rsidDel="00000000" w:rsidR="00000000" w:rsidRPr="00000000">
        <w:rPr>
          <w:rFonts w:ascii="Calibri" w:cs="Calibri" w:eastAsia="Calibri" w:hAnsi="Calibri"/>
          <w:sz w:val="24"/>
          <w:szCs w:val="24"/>
          <w:rtl w:val="0"/>
        </w:rPr>
        <w:t xml:space="preserve">20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w:t>
      </w:r>
      <w:r w:rsidDel="00000000" w:rsidR="00000000" w:rsidRPr="00000000">
        <w:rPr>
          <w:rFonts w:ascii="Calibri" w:cs="Calibri" w:eastAsia="Calibri" w:hAnsi="Calibri"/>
          <w:sz w:val="24"/>
          <w:szCs w:val="24"/>
          <w:u w:val="single"/>
          <w:rtl w:val="0"/>
        </w:rPr>
        <w:t xml:space="preserve">01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___/____202</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Tabled and accepted as being accurate/to be updated as indicated</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Motion to accept by </w:t>
      </w:r>
      <w:r w:rsidDel="00000000" w:rsidR="00000000" w:rsidRPr="00000000">
        <w:rPr>
          <w:rFonts w:ascii="Calibri" w:cs="Calibri" w:eastAsia="Calibri" w:hAnsi="Calibri"/>
          <w:sz w:val="24"/>
          <w:szCs w:val="24"/>
          <w:rtl w:val="0"/>
        </w:rPr>
        <w:t xml:space="preserve">Jean-Christophe</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Seconded by:  Caristiona</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6</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Nays: 0</w:t>
        <w:br w:type="textWrapping"/>
        <w:t xml:space="preserve">Abstentions: 7</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Constable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(Katya)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news</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Rowany Seneschal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Jean-Christophe le Saussier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Reimburse Jean-Christophe the sum of $230.89 for Zoom account</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Seconded: Caristiona</w:t>
        <w:br w:type="textWrapping"/>
        <w:t xml:space="preserve">Ayes: 15</w:t>
        <w:br w:type="textWrapping"/>
        <w:t xml:space="preserve">Nays:</w:t>
        <w:br w:type="textWrapping"/>
        <w:t xml:space="preserve">Abstentions: 1</w:t>
      </w:r>
    </w:p>
    <w:p w:rsidR="00000000" w:rsidDel="00000000" w:rsidP="00000000" w:rsidRDefault="00000000" w:rsidRPr="00000000" w14:paraId="0000004B">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Mundane restrictions easing from tomorrow. Please note that the SCA, as a private entity, has some requirements above and beyond mundane jurisdictions (eg, contact tracing.) Will be going from ServiceNSW checking in to the Google Form being managed by me (QR Code for ease of access) to stay in compliance with Lochac requirements.</w:t>
      </w:r>
    </w:p>
    <w:p w:rsidR="00000000" w:rsidDel="00000000" w:rsidP="00000000" w:rsidRDefault="00000000" w:rsidRPr="00000000" w14:paraId="0000004C">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Thanks to all who submitted quarterly reports on time. Some people did not submit one to me, and I assume not to their Kingdom upline. This is a requirement of holding an office.</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Reeve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Unnr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Account balances:</w:t>
      </w:r>
    </w:p>
    <w:p w:rsidR="00000000" w:rsidDel="00000000" w:rsidP="00000000" w:rsidRDefault="00000000" w:rsidRPr="00000000" w14:paraId="00000052">
      <w:pPr>
        <w:shd w:fill="ffffff" w:val="clear"/>
        <w:spacing w:line="276"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Rowany - </w:t>
      </w:r>
      <w:r w:rsidDel="00000000" w:rsidR="00000000" w:rsidRPr="00000000">
        <w:rPr>
          <w:rFonts w:ascii="Arial" w:cs="Arial" w:eastAsia="Arial" w:hAnsi="Arial"/>
          <w:color w:val="222222"/>
          <w:sz w:val="22"/>
          <w:szCs w:val="22"/>
          <w:highlight w:val="white"/>
          <w:rtl w:val="0"/>
        </w:rPr>
        <w:t xml:space="preserve"> $48,281.85</w:t>
      </w:r>
      <w:r w:rsidDel="00000000" w:rsidR="00000000" w:rsidRPr="00000000">
        <w:rPr>
          <w:rtl w:val="0"/>
        </w:rPr>
      </w:r>
    </w:p>
    <w:p w:rsidR="00000000" w:rsidDel="00000000" w:rsidP="00000000" w:rsidRDefault="00000000" w:rsidRPr="00000000" w14:paraId="00000053">
      <w:pPr>
        <w:shd w:fill="ffffff" w:val="clear"/>
        <w:spacing w:line="276"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Festival - </w:t>
      </w:r>
      <w:r w:rsidDel="00000000" w:rsidR="00000000" w:rsidRPr="00000000">
        <w:rPr>
          <w:rFonts w:ascii="Arial" w:cs="Arial" w:eastAsia="Arial" w:hAnsi="Arial"/>
          <w:color w:val="222222"/>
          <w:sz w:val="22"/>
          <w:szCs w:val="22"/>
          <w:highlight w:val="white"/>
          <w:rtl w:val="0"/>
        </w:rPr>
        <w:t xml:space="preserve"> $84,318.70</w:t>
      </w:r>
      <w:r w:rsidDel="00000000" w:rsidR="00000000" w:rsidRPr="00000000">
        <w:rPr>
          <w:rtl w:val="0"/>
        </w:rPr>
      </w:r>
    </w:p>
    <w:p w:rsidR="00000000" w:rsidDel="00000000" w:rsidP="00000000" w:rsidRDefault="00000000" w:rsidRPr="00000000" w14:paraId="00000054">
      <w:pPr>
        <w:shd w:fill="ffffff" w:val="clear"/>
        <w:spacing w:line="276"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FAT - $8125.00</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Motion: That a minimum of $500 be allocated to the childrens activities/Schola each year at Festival from the FAT account. If the amount raised in the boffer auction the year before is greater, then that will be the budget allocation. All boffer auction funds will be placed in the FAT bank account, but recorded separately at the end of each Rowany Festival.</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Second: Jean-Christophe</w:t>
        <w:br w:type="textWrapping"/>
        <w:t xml:space="preserve">Ayes: 16</w:t>
        <w:br w:type="textWrapping"/>
        <w:t xml:space="preserve">Nays:</w:t>
        <w:br w:type="textWrapping"/>
        <w:t xml:space="preserve">Abstentions: </w:t>
      </w:r>
    </w:p>
    <w:p w:rsidR="00000000" w:rsidDel="00000000" w:rsidP="00000000" w:rsidRDefault="00000000" w:rsidRPr="00000000" w14:paraId="0000005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Dence Park invoice paid up to July</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Baron and Baroness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(Cairistiona and Stigh)</w:t>
      </w:r>
    </w:p>
    <w:p w:rsidR="00000000" w:rsidDel="00000000" w:rsidP="00000000" w:rsidRDefault="00000000" w:rsidRPr="00000000" w14:paraId="0000005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Missive sent out</w:t>
      </w:r>
    </w:p>
    <w:p w:rsidR="00000000" w:rsidDel="00000000" w:rsidP="00000000" w:rsidRDefault="00000000" w:rsidRPr="00000000" w14:paraId="0000005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Candidates for Baronage have been met and are acceptable to the Crown. They are:</w:t>
        <w:br w:type="textWrapping"/>
        <w:t xml:space="preserve">Ariston and Matthjis. Polls will go out, more details in the missive sent out.</w:t>
      </w:r>
    </w:p>
    <w:p w:rsidR="00000000" w:rsidDel="00000000" w:rsidP="00000000" w:rsidRDefault="00000000" w:rsidRPr="00000000" w14:paraId="0000005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Stigh - Been good to have things running again. </w:t>
        <w:br w:type="textWrapping"/>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Arts and Sciences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highlight w:val="white"/>
          <w:rtl w:val="0"/>
        </w:rPr>
        <w:t xml:space="preserve">Katerina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Dence Park happened on Sunday! Only 3 people who were able to turn up, but hoping that numbers will increase as we go forward. No date in March.</w:t>
      </w:r>
    </w:p>
    <w:p w:rsidR="00000000" w:rsidDel="00000000" w:rsidP="00000000" w:rsidRDefault="00000000" w:rsidRPr="00000000" w14:paraId="0000006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Virtual Herb Greedy has restarted. Very well attended.</w:t>
      </w:r>
    </w:p>
    <w:p w:rsidR="00000000" w:rsidDel="00000000" w:rsidP="00000000" w:rsidRDefault="00000000" w:rsidRPr="00000000" w14:paraId="0000006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Dance practice resuming from tomorrow night with Medb</w:t>
        <w:br w:type="textWrapping"/>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Armoured Combat</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Marshal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VACANT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stated incidents this month</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sz w:val="24"/>
          <w:szCs w:val="24"/>
          <w:rtl w:val="0"/>
        </w:rPr>
        <w:t xml:space="preserve">Fencing</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Marshal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Jude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major issues</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Captain of Archers</w:t>
      </w:r>
      <w:r w:rsidDel="00000000" w:rsidR="00000000" w:rsidRPr="00000000">
        <w:rPr>
          <w:rFonts w:ascii="Calibri" w:cs="Calibri" w:eastAsia="Calibri" w:hAnsi="Calibri"/>
          <w:sz w:val="24"/>
          <w:szCs w:val="24"/>
          <w:rtl w:val="0"/>
        </w:rPr>
        <w:t xml:space="preserve"> - (Skiotr)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Search for a new venue is ongoing. Have enquired at a couple different places, but no hits yet.</w:t>
      </w:r>
    </w:p>
    <w:p w:rsidR="00000000" w:rsidDel="00000000" w:rsidP="00000000" w:rsidRDefault="00000000" w:rsidRPr="00000000" w14:paraId="0000006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JC to contact St Peters regarding Community Use.</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sz w:val="24"/>
          <w:szCs w:val="24"/>
          <w:rtl w:val="0"/>
        </w:rPr>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Cinquefoil/Herald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Medb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February is the Month of Heraldic Love</w:t>
      </w:r>
    </w:p>
    <w:p w:rsidR="00000000" w:rsidDel="00000000" w:rsidP="00000000" w:rsidRDefault="00000000" w:rsidRPr="00000000" w14:paraId="0000006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1 name/device registered</w:t>
        <w:br w:type="textWrapping"/>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Hospitaller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Ran Njalldottir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Pre-planning for Festival</w:t>
      </w:r>
    </w:p>
    <w:p w:rsidR="00000000" w:rsidDel="00000000" w:rsidP="00000000" w:rsidRDefault="00000000" w:rsidRPr="00000000" w14:paraId="0000007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Time to get ball rolling on succession planning</w:t>
      </w:r>
    </w:p>
    <w:p w:rsidR="00000000" w:rsidDel="00000000" w:rsidP="00000000" w:rsidRDefault="00000000" w:rsidRPr="00000000" w14:paraId="0000007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Chirurgeon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(Reagan) </w:t>
      </w:r>
    </w:p>
    <w:p w:rsidR="00000000" w:rsidDel="00000000" w:rsidP="00000000" w:rsidRDefault="00000000" w:rsidRPr="00000000" w14:paraId="0000007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Noone died for realsies</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List Keeper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(Mathilde) </w:t>
        <w:br w:type="textWrapping"/>
      </w:r>
    </w:p>
    <w:p w:rsidR="00000000" w:rsidDel="00000000" w:rsidP="00000000" w:rsidRDefault="00000000" w:rsidRPr="00000000" w14:paraId="0000007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 to report</w:t>
        <w:br w:type="textWrapping"/>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Acquisitor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Skarp-Heðin Sverðvarpnir)</w:t>
      </w:r>
    </w:p>
    <w:p w:rsidR="00000000" w:rsidDel="00000000" w:rsidP="00000000" w:rsidRDefault="00000000" w:rsidRPr="00000000" w14:paraId="0000007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Webwright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VACANT)</w:t>
      </w:r>
      <w:r w:rsidDel="00000000" w:rsidR="00000000" w:rsidRPr="00000000">
        <w:rPr>
          <w:rtl w:val="0"/>
        </w:rPr>
      </w:r>
    </w:p>
    <w:p w:rsidR="00000000" w:rsidDel="00000000" w:rsidP="00000000" w:rsidRDefault="00000000" w:rsidRPr="00000000" w14:paraId="0000007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4"/>
          <w:szCs w:val="24"/>
          <w:rtl w:val="0"/>
        </w:rPr>
        <w:t xml:space="preserve">Volunteer found! Commentary begins tonight</w:t>
        <w:br w:type="textWrapping"/>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Chronicler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(Jude of Lunihawke)</w:t>
      </w:r>
      <w:r w:rsidDel="00000000" w:rsidR="00000000" w:rsidRPr="00000000">
        <w:rPr>
          <w:rtl w:val="0"/>
        </w:rPr>
      </w:r>
    </w:p>
    <w:p w:rsidR="00000000" w:rsidDel="00000000" w:rsidP="00000000" w:rsidRDefault="00000000" w:rsidRPr="00000000" w14:paraId="0000008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w:t>
      </w:r>
      <w:r w:rsidDel="00000000" w:rsidR="00000000" w:rsidRPr="00000000">
        <w:rPr>
          <w:rtl w:val="0"/>
        </w:rPr>
      </w:r>
    </w:p>
    <w:p w:rsidR="00000000" w:rsidDel="00000000" w:rsidP="00000000" w:rsidRDefault="00000000" w:rsidRPr="00000000" w14:paraId="00000081">
      <w:pPr>
        <w:numPr>
          <w:ilvl w:val="0"/>
          <w:numId w:val="7"/>
        </w:numPr>
        <w:spacing w:line="276" w:lineRule="auto"/>
        <w:ind w:left="72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Youth Officer (Eurgain of Whitby)</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College of St Ursula Seneschal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Kaitorix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Welcome Week is on!</w:t>
      </w:r>
    </w:p>
    <w:p w:rsidR="00000000" w:rsidDel="00000000" w:rsidP="00000000" w:rsidRDefault="00000000" w:rsidRPr="00000000" w14:paraId="0000008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Thank you to all those who helped out with the stall and the fighting demo</w:t>
      </w:r>
    </w:p>
    <w:p w:rsidR="00000000" w:rsidDel="00000000" w:rsidP="00000000" w:rsidRDefault="00000000" w:rsidRPr="00000000" w14:paraId="0000008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27 formal signups (and they ran out of the first batch of flyers!)</w:t>
      </w:r>
    </w:p>
    <w:p w:rsidR="00000000" w:rsidDel="00000000" w:rsidP="00000000" w:rsidRDefault="00000000" w:rsidRPr="00000000" w14:paraId="0000008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A&amp;S will be starting next week or week after</w:t>
      </w:r>
    </w:p>
    <w:p w:rsidR="00000000" w:rsidDel="00000000" w:rsidP="00000000" w:rsidRDefault="00000000" w:rsidRPr="00000000" w14:paraId="0000008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Newcomers - Kaitorix willing to take Steward under guidance from someone with more experience</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Stowe on the Wowld </w:t>
      </w:r>
      <w:r w:rsidDel="00000000" w:rsidR="00000000" w:rsidRPr="00000000">
        <w:rPr>
          <w:rFonts w:ascii="Calibri" w:cs="Calibri" w:eastAsia="Calibri" w:hAnsi="Calibri"/>
          <w:sz w:val="24"/>
          <w:szCs w:val="24"/>
          <w:rtl w:val="0"/>
        </w:rPr>
        <w:t xml:space="preserve">(Mathias von Massenbach)</w:t>
      </w:r>
    </w:p>
    <w:p w:rsidR="00000000" w:rsidDel="00000000" w:rsidP="00000000" w:rsidRDefault="00000000" w:rsidRPr="00000000" w14:paraId="0000009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Attendance to virtual events is very low. This makes it difficult to justify the expense of halls for in-person events</w:t>
      </w:r>
    </w:p>
    <w:p w:rsidR="00000000" w:rsidDel="00000000" w:rsidP="00000000" w:rsidRDefault="00000000" w:rsidRPr="00000000" w14:paraId="0000009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Waiting to hear back from Rowany officers regarding applicants for vacant Stowe officers</w:t>
      </w:r>
    </w:p>
    <w:p w:rsidR="00000000" w:rsidDel="00000000" w:rsidP="00000000" w:rsidRDefault="00000000" w:rsidRPr="00000000" w14:paraId="0000009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Low key events planned - BBQ and bash(20th March at Nurragingy Reserve), Tavernalia (tavern feast and tournament in Penrith, 2nd weekend June)</w:t>
      </w:r>
    </w:p>
    <w:p w:rsidR="00000000" w:rsidDel="00000000" w:rsidP="00000000" w:rsidRDefault="00000000" w:rsidRPr="00000000" w14:paraId="0000009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person gathering in Penrith next Wednesday 6.30-10pm</w:t>
        <w:br w:type="textWrapping"/>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General Business</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9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Event proposal for Radburne Tourney of the Yellow Rose</w:t>
      </w:r>
    </w:p>
    <w:p w:rsidR="00000000" w:rsidDel="00000000" w:rsidP="00000000" w:rsidRDefault="00000000" w:rsidRPr="00000000" w14:paraId="0000009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to approve: JC</w:t>
      </w:r>
    </w:p>
    <w:p w:rsidR="00000000" w:rsidDel="00000000" w:rsidP="00000000" w:rsidRDefault="00000000" w:rsidRPr="00000000" w14:paraId="0000009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Seconded:  Unnr/Kinggiyadai</w:t>
      </w:r>
    </w:p>
    <w:p w:rsidR="00000000" w:rsidDel="00000000" w:rsidP="00000000" w:rsidRDefault="00000000" w:rsidRPr="00000000" w14:paraId="0000009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Ayes: 16</w:t>
      </w:r>
    </w:p>
    <w:p w:rsidR="00000000" w:rsidDel="00000000" w:rsidP="00000000" w:rsidRDefault="00000000" w:rsidRPr="00000000" w14:paraId="0000009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Sanitiser wipes for dance practice - Funds approved previously, submit receipts to Reeve for reimbursement</w:t>
      </w:r>
    </w:p>
    <w:p w:rsidR="00000000" w:rsidDel="00000000" w:rsidP="00000000" w:rsidRDefault="00000000" w:rsidRPr="00000000" w14:paraId="0000009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Clara: </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1) An epic long meeting re covid plan was held Tuesday night.  Multiple people's input, lots of edits, probably many considerations still needed.  Hoping to get that plan out Friday night or early Saturday.</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2) We're getting close to 400 people booked (including free kids, day trips, full event, etc).  Thank you so much Sandra Blower for all the work on bookings so far.</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3) We're not quite at minimum break even point yet, but it's in sight, and there's a reasonable chance we will afford not just portaloos from Kennards, but maybe some Patti's hire equipment too.</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w:t>
      </w:r>
      <w:r w:rsidDel="00000000" w:rsidR="00000000" w:rsidRPr="00000000">
        <w:rPr>
          <w:rFonts w:ascii="Calibri" w:cs="Calibri" w:eastAsia="Calibri" w:hAnsi="Calibri"/>
          <w:sz w:val="24"/>
          <w:szCs w:val="24"/>
          <w:rtl w:val="0"/>
        </w:rPr>
        <w:t xml:space="preserve">Heard from St John’s, but not yet confirmed and may not be same people. No St John’s may result in event cancellation</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Festival Exec agreed to limit to 600 people</w:t>
        <w:br w:type="textWrapping"/>
        <w:t xml:space="preserve">Motion to ratify: Clara</w:t>
        <w:br w:type="textWrapping"/>
        <w:t xml:space="preserve">Second: JC</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 16</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Nays:</w:t>
        <w:br w:type="textWrapping"/>
        <w:t xml:space="preserve">Abstentions:</w:t>
        <w:br w:type="textWrapping"/>
        <w:br w:type="textWrapping"/>
        <w:t xml:space="preserve">6) Lochac Seneschal suggested extending price rise date.</w:t>
        <w:br w:type="textWrapping"/>
        <w:t xml:space="preserve">Motion to ratify/approve amendment to budget: Clara</w:t>
        <w:br w:type="textWrapping"/>
        <w:t xml:space="preserve">Seconded: Ran</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 16</w:t>
        <w:br w:type="textWrapping"/>
        <w:t xml:space="preserve">Nays:</w:t>
        <w:br w:type="textWrapping"/>
        <w:t xml:space="preserve">Abstentions:</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7) RAT Kits:</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$800 for approx 60 tests</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Seconded:</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 15</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 1</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Abstention: 0</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r w:rsidDel="00000000" w:rsidR="00000000" w:rsidRPr="00000000">
        <w:rPr>
          <w:rFonts w:ascii="Arial" w:cs="Arial" w:eastAsia="Arial" w:hAnsi="Arial"/>
          <w:color w:val="222222"/>
          <w:sz w:val="22"/>
          <w:szCs w:val="22"/>
          <w:highlight w:val="white"/>
          <w:rtl w:val="0"/>
        </w:rPr>
        <w:t xml:space="preserve">  As the new limit is 600, and some of those people will be children, then will anticipate that up to approximately half of the original Patti's hire goods price will be able to be afforded by the event.  This is about $9000, which would pay for delivery fees and smaller pavilions and benches, e.g. gate, first aid, officers, and maybe one more tent.  Not the big tavern.</w:t>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Festival Tavern tent: </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FAT - no</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tent - last resort</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Investigate cost and possibility of smaller tent - Clara will report back on that.</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Shinjo</w:t>
      </w:r>
      <w:r w:rsidDel="00000000" w:rsidR="00000000" w:rsidRPr="00000000">
        <w:rPr>
          <w:rFonts w:ascii="Calibri" w:cs="Calibri" w:eastAsia="Calibri" w:hAnsi="Calibri"/>
          <w:sz w:val="24"/>
          <w:szCs w:val="24"/>
          <w:rtl w:val="0"/>
        </w:rPr>
        <w:t xml:space="preserve"> - Yule Financial Report</w:t>
        <w:br w:type="textWrapping"/>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Other business</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Default">
    <w:name w:val="Default"/>
    <w:qFormat w:val="1"/>
    <w:pPr>
      <w:spacing w:after="200" w:before="0" w:line="276" w:lineRule="auto"/>
      <w:ind w:left="0" w:right="0" w:firstLine="0"/>
    </w:pPr>
    <w:rPr>
      <w:rFonts w:ascii="Lato" w:hAnsi="Lato"/>
      <w:color w:val="000000"/>
      <w:sz w:val="24"/>
      <w:szCs w:val="24"/>
    </w:rPr>
  </w:style>
  <w:style w:type="paragraph" w:styleId="Heading1">
    <w:name w:val="Heading 1"/>
    <w:basedOn w:val="normal"/>
    <w:qFormat w:val="1"/>
    <w:pPr>
      <w:spacing w:after="200" w:before="480" w:line="100" w:lineRule="atLeast"/>
      <w:ind w:left="0" w:right="0" w:firstLine="0"/>
    </w:pPr>
    <w:rPr>
      <w:b w:val="1"/>
      <w:color w:val="345a8a"/>
      <w:sz w:val="32"/>
    </w:rPr>
  </w:style>
  <w:style w:type="paragraph" w:styleId="Heading2">
    <w:name w:val="Heading 2"/>
    <w:basedOn w:val="normal"/>
    <w:qFormat w:val="1"/>
    <w:pPr>
      <w:spacing w:after="200" w:before="200" w:line="100" w:lineRule="atLeast"/>
      <w:ind w:left="0" w:right="0" w:firstLine="0"/>
    </w:pPr>
    <w:rPr>
      <w:b w:val="1"/>
      <w:color w:val="4f81bd"/>
      <w:sz w:val="26"/>
    </w:rPr>
  </w:style>
  <w:style w:type="paragraph" w:styleId="Heading3">
    <w:name w:val="Heading 3"/>
    <w:basedOn w:val="normal"/>
    <w:qFormat w:val="1"/>
    <w:pPr>
      <w:spacing w:after="200" w:before="200" w:line="100" w:lineRule="atLeast"/>
      <w:ind w:left="0" w:right="0" w:firstLine="0"/>
    </w:pPr>
    <w:rPr>
      <w:b w:val="1"/>
      <w:color w:val="4f81bd"/>
    </w:rPr>
  </w:style>
  <w:style w:type="paragraph" w:styleId="Heading4">
    <w:name w:val="Heading 4"/>
    <w:basedOn w:val="normal"/>
    <w:qFormat w:val="1"/>
    <w:pPr>
      <w:spacing w:after="40" w:before="240" w:line="100" w:lineRule="atLeast"/>
      <w:ind w:left="0" w:right="0" w:firstLine="0"/>
    </w:pPr>
    <w:rPr>
      <w:b w:val="1"/>
    </w:rPr>
  </w:style>
  <w:style w:type="paragraph" w:styleId="Heading5">
    <w:name w:val="Heading 5"/>
    <w:basedOn w:val="normal"/>
    <w:qFormat w:val="1"/>
    <w:pPr>
      <w:spacing w:after="40" w:before="220" w:line="100" w:lineRule="atLeast"/>
      <w:ind w:left="0" w:right="0" w:firstLine="0"/>
    </w:pPr>
    <w:rPr>
      <w:b w:val="1"/>
      <w:sz w:val="22"/>
      <w:szCs w:val="22"/>
    </w:rPr>
  </w:style>
  <w:style w:type="paragraph" w:styleId="Heading6">
    <w:name w:val="Heading 6"/>
    <w:basedOn w:val="normal"/>
    <w:qFormat w:val="1"/>
    <w:pPr>
      <w:spacing w:after="40" w:before="200" w:line="100" w:lineRule="atLeast"/>
      <w:ind w:left="0" w:right="0" w:firstLine="0"/>
    </w:pPr>
    <w:rPr>
      <w:b w:val="1"/>
      <w:sz w:val="20"/>
      <w:szCs w:val="20"/>
    </w:rPr>
  </w:style>
  <w:style w:type="character" w:styleId="DefaultParagraphFont">
    <w:name w:val="Default Paragraph Font"/>
    <w:qFormat w:val="1"/>
  </w:style>
  <w:style w:type="character" w:styleId="BalloonTextChar">
    <w:name w:val="Balloon Text Char"/>
    <w:basedOn w:val="DefaultParagraphFont"/>
    <w:qFormat w:val="1"/>
    <w:rPr>
      <w:rFonts w:ascii="Tahoma" w:hAnsi="Tahoma"/>
      <w:sz w:val="16"/>
      <w:szCs w:val="16"/>
    </w:rPr>
  </w:style>
  <w:style w:type="character" w:styleId="50f4">
    <w:name w:val="_50f4"/>
    <w:basedOn w:val="DefaultParagraphFont"/>
    <w:qFormat w:val="1"/>
  </w:style>
  <w:style w:type="character" w:styleId="PlaceholderText">
    <w:name w:val="Placeholder Text"/>
    <w:basedOn w:val="DefaultParagraphFont"/>
    <w:qFormat w:val="1"/>
    <w:rPr>
      <w:color w:val="808080"/>
    </w:rPr>
  </w:style>
  <w:style w:type="character" w:styleId="il">
    <w:name w:val="il"/>
    <w:basedOn w:val="DefaultParagraphFont"/>
    <w:qFormat w:val="1"/>
  </w:style>
  <w:style w:type="character" w:styleId="HeaderChar">
    <w:name w:val="Header Char"/>
    <w:basedOn w:val="DefaultParagraphFont"/>
    <w:qFormat w:val="1"/>
    <w:rPr>
      <w:rFonts w:ascii="Lato" w:hAnsi="Lato"/>
      <w:sz w:val="24"/>
    </w:rPr>
  </w:style>
  <w:style w:type="character" w:styleId="FooterChar">
    <w:name w:val="Footer Char"/>
    <w:basedOn w:val="DefaultParagraphFont"/>
    <w:qFormat w:val="1"/>
    <w:rPr>
      <w:rFonts w:ascii="Lato" w:hAnsi="Lato"/>
      <w:sz w:val="24"/>
    </w:rPr>
  </w:style>
  <w:style w:type="character" w:styleId="ListLabel1">
    <w:name w:val="ListLabel 1"/>
    <w:qFormat w:val="1"/>
    <w:rPr/>
  </w:style>
  <w:style w:type="character" w:styleId="InternetLink">
    <w:name w:val="Internet Link"/>
    <w:qFormat w:val="1"/>
    <w:rPr>
      <w:color w:val="000080"/>
      <w:u w:val="single"/>
    </w:rPr>
  </w:style>
  <w:style w:type="paragraph" w:styleId="Heading">
    <w:name w:val="Heading"/>
    <w:basedOn w:val="Default"/>
    <w:qFormat w:val="1"/>
    <w:pPr>
      <w:spacing w:after="120" w:before="240"/>
    </w:pPr>
    <w:rPr>
      <w:rFonts w:ascii="Arial" w:hAnsi="Arial"/>
      <w:sz w:val="28"/>
      <w:szCs w:val="28"/>
    </w:rPr>
  </w:style>
  <w:style w:type="paragraph" w:styleId="Textbody">
    <w:name w:val="Text body"/>
    <w:basedOn w:val="Default"/>
    <w:qFormat w:val="1"/>
    <w:pPr>
      <w:spacing w:after="120" w:before="0"/>
    </w:pPr>
  </w:style>
  <w:style w:type="paragraph" w:styleId="List">
    <w:name w:val="List"/>
    <w:basedOn w:val="Textbody"/>
    <w:qFormat w:val="1"/>
    <w:pPr/>
    <w:rPr/>
  </w:style>
  <w:style w:type="paragraph" w:styleId="Caption">
    <w:name w:val="Caption"/>
    <w:basedOn w:val="Default"/>
    <w:qFormat w:val="1"/>
    <w:pPr>
      <w:spacing w:after="120" w:before="120"/>
    </w:pPr>
    <w:rPr>
      <w:i w:val="1"/>
      <w:sz w:val="24"/>
      <w:szCs w:val="24"/>
    </w:rPr>
  </w:style>
  <w:style w:type="paragraph" w:styleId="Index">
    <w:name w:val="Index"/>
    <w:basedOn w:val="Default"/>
    <w:qFormat w:val="1"/>
    <w:pPr/>
    <w:rPr/>
  </w:style>
  <w:style w:type="paragraph" w:styleId="normal">
    <w:name w:val="normal"/>
    <w:qFormat w:val="1"/>
    <w:pPr>
      <w:spacing w:after="200" w:before="0" w:line="276" w:lineRule="auto"/>
      <w:ind w:left="0" w:right="0" w:firstLine="0"/>
    </w:pPr>
    <w:rPr>
      <w:rFonts w:ascii="Lato" w:hAnsi="Lato"/>
      <w:color w:val="000000"/>
      <w:sz w:val="24"/>
      <w:szCs w:val="24"/>
    </w:rPr>
  </w:style>
  <w:style w:type="paragraph" w:styleId="Title">
    <w:name w:val="Title"/>
    <w:basedOn w:val="normal"/>
    <w:qFormat w:val="1"/>
    <w:pPr>
      <w:spacing w:after="300" w:before="0" w:line="100" w:lineRule="atLeast"/>
      <w:ind w:left="0" w:right="0" w:firstLine="0"/>
      <w:jc w:val="left"/>
    </w:pPr>
    <w:rPr>
      <w:b w:val="1"/>
      <w:color w:val="17365d"/>
      <w:sz w:val="52"/>
      <w:szCs w:val="52"/>
    </w:rPr>
  </w:style>
  <w:style w:type="paragraph" w:styleId="Subtitle">
    <w:name w:val="Subtitle"/>
    <w:basedOn w:val="normal"/>
    <w:qFormat w:val="1"/>
    <w:pPr>
      <w:ind w:left="0" w:right="0" w:firstLine="0"/>
      <w:jc w:val="left"/>
    </w:pPr>
    <w:rPr>
      <w:i w:val="1"/>
      <w:color w:val="4f81bd"/>
      <w:sz w:val="28"/>
      <w:szCs w:val="28"/>
    </w:rPr>
  </w:style>
  <w:style w:type="paragraph" w:styleId="BalloonText">
    <w:name w:val="Balloon Text"/>
    <w:basedOn w:val="normal"/>
    <w:qFormat w:val="1"/>
    <w:pPr>
      <w:spacing w:after="0" w:before="0" w:line="100" w:lineRule="atLeast"/>
      <w:ind w:left="0" w:right="0" w:firstLine="0"/>
    </w:pPr>
    <w:rPr>
      <w:rFonts w:ascii="Tahoma" w:hAnsi="Tahoma"/>
      <w:sz w:val="16"/>
      <w:szCs w:val="16"/>
    </w:rPr>
  </w:style>
  <w:style w:type="paragraph" w:styleId="Header">
    <w:name w:val="Header"/>
    <w:basedOn w:val="normal"/>
    <w:qFormat w:val="1"/>
    <w:pPr>
      <w:spacing w:after="0" w:before="0" w:line="100" w:lineRule="atLeast"/>
      <w:ind w:left="0" w:right="0" w:firstLine="0"/>
    </w:pPr>
  </w:style>
  <w:style w:type="paragraph" w:styleId="Footer">
    <w:name w:val="Footer"/>
    <w:basedOn w:val="normal"/>
    <w:qFormat w:val="1"/>
    <w:pPr>
      <w:spacing w:after="0" w:before="0" w:line="100" w:lineRule="atLeast"/>
      <w:ind w:left="0" w:right="0" w:firstLine="0"/>
    </w:pPr>
  </w:style>
  <w:style w:type="paragraph" w:styleId="ListParagraph">
    <w:name w:val="List Paragraph"/>
    <w:basedOn w:val="normal"/>
    <w:qFormat w:val="1"/>
    <w:pPr>
      <w:ind w:left="720" w:right="0" w:firstLine="0"/>
    </w:pPr>
  </w:style>
  <w:style w:type="paragraph" w:styleId="NoSpacing">
    <w:name w:val="No Spacing"/>
    <w:qFormat w:val="1"/>
    <w:pPr>
      <w:spacing w:after="0" w:before="0" w:line="100" w:lineRule="atLeast"/>
      <w:ind w:left="0" w:right="0" w:firstLine="0"/>
    </w:pPr>
    <w:rPr>
      <w:rFonts w:ascii="Lato" w:hAnsi="Lato"/>
      <w:color w:val="000000"/>
      <w:sz w:val="24"/>
      <w:szCs w:val="24"/>
    </w:rPr>
  </w:style>
  <w:style w:type="paragraph" w:styleId="TableContents">
    <w:name w:val="Table Contents"/>
    <w:basedOn w:val="Default"/>
    <w:qFormat w:val="1"/>
    <w:pPr/>
  </w:style>
  <w:style w:type="paragraph" w:styleId="TableHeading">
    <w:name w:val="Table Heading"/>
    <w:basedOn w:val="TableContents"/>
    <w:qFormat w:val="1"/>
    <w:pPr>
      <w:jc w:val="center"/>
    </w:pPr>
    <w:rPr>
      <w:b w:val="1"/>
    </w:rPr>
  </w:style>
  <w:style w:type="paragraph" w:styleId="Normal" w:default="1">
    <w:name w:val="Normal"/>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Uudzox/y/gU5n08Gc5mXGSE3wQ==">AMUW2mXIESBj/LjoXb4QjKV2FfqvH3quxYq2ryY+FAUlCqsCZcyPYsNJGmaG5+EmGkmliVuIT/K0thbr0SbwuttPn86TJXQw2I3ezgnqCgJoz5qHR5VAT3aUrhS9Kfaw6eZwK6ojhGA+8zFqWQlmMeSR+4lLGEOhEMFFPNKSPfVusVWJ1LCd0u4=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