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-465436</wp:posOffset>
            </wp:positionH>
            <wp:positionV relativeFrom="paragraph">
              <wp:posOffset>-624824</wp:posOffset>
            </wp:positionV>
            <wp:extent cx="7559040" cy="2312035"/>
            <wp:effectExtent b="0" l="0" r="0" t="0"/>
            <wp:wrapTopAndBottom distB="0" distT="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28/04</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w:t>
            </w:r>
            <w:r w:rsidDel="00000000" w:rsidR="00000000" w:rsidRPr="00000000">
              <w:rPr>
                <w:rFonts w:ascii="Lato" w:cs="Lato" w:eastAsia="Lato" w:hAnsi="Lato"/>
                <w:sz w:val="28"/>
                <w:szCs w:val="28"/>
                <w:rtl w:val="0"/>
              </w:rPr>
              <w:t xml:space="preserve">2</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7.15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8.10pm</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8.999999999999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 JC, Medb, Skiotr, Eurgain, Ameline, Elwald, Katerina, Ran, Rosalind, Shinjo, Unnr, Gui</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Mathias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35" w:hRule="atLeast"/>
          <w:tblHeader w:val="0"/>
        </w:trPr>
        <w:tc>
          <w:tcPr>
            <w:gridSpan w:val="3"/>
            <w:tcBorders>
              <w:left w:color="000000" w:space="0" w:sz="4" w:val="single"/>
              <w:bottom w:color="000000" w:space="0" w:sz="4" w:val="single"/>
            </w:tcBorders>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w:t>
      </w:r>
      <w:r w:rsidDel="00000000" w:rsidR="00000000" w:rsidRPr="00000000">
        <w:rPr>
          <w:rFonts w:ascii="Calibri" w:cs="Calibri" w:eastAsia="Calibri" w:hAnsi="Calibri"/>
          <w:sz w:val="24"/>
          <w:szCs w:val="24"/>
          <w:rtl w:val="0"/>
        </w:rPr>
        <w:t xml:space="preserve">17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w:t>
      </w:r>
      <w:r w:rsidDel="00000000" w:rsidR="00000000" w:rsidRPr="00000000">
        <w:rPr>
          <w:rFonts w:ascii="Calibri" w:cs="Calibri" w:eastAsia="Calibri" w:hAnsi="Calibri"/>
          <w:sz w:val="24"/>
          <w:szCs w:val="24"/>
          <w:rtl w:val="0"/>
        </w:rPr>
        <w:t xml:space="preserve">03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Katerina</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 0</w:t>
        <w:br w:type="textWrapping"/>
        <w:t xml:space="preserve">Abstentions: 4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all who made Festival happen. It looks like it went well and the majority of feedback I have heard has been positive. Full report in due time from Festival Steward.</w:t>
      </w:r>
    </w:p>
    <w:p w:rsidR="00000000" w:rsidDel="00000000" w:rsidP="00000000" w:rsidRDefault="00000000" w:rsidRPr="00000000" w14:paraId="0000004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do still need a Steward for 2023. Call will go out for applications again.</w:t>
      </w:r>
    </w:p>
    <w:p w:rsidR="00000000" w:rsidDel="00000000" w:rsidP="00000000" w:rsidRDefault="00000000" w:rsidRPr="00000000" w14:paraId="0000004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also to Kaitorix for Newcomers! </w:t>
      </w:r>
    </w:p>
    <w:p w:rsidR="00000000" w:rsidDel="00000000" w:rsidP="00000000" w:rsidRDefault="00000000" w:rsidRPr="00000000" w14:paraId="0000004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have a Deputy! Elena de Moravia will be acting as Drop Dead Deputy Seneschal</w:t>
      </w:r>
    </w:p>
    <w:p w:rsidR="00000000" w:rsidDel="00000000" w:rsidP="00000000" w:rsidRDefault="00000000" w:rsidRPr="00000000" w14:paraId="0000004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officers who have reported so far. Due date is 1st May</w:t>
      </w:r>
    </w:p>
    <w:p w:rsidR="00000000" w:rsidDel="00000000" w:rsidP="00000000" w:rsidRDefault="00000000" w:rsidRPr="00000000" w14:paraId="0000004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Email list migrated - replaced one list admin with myself for short term. One hiccough that could have been major was dealt with and minimised (default settings will catch you most times)</w:t>
      </w:r>
    </w:p>
    <w:p w:rsidR="00000000" w:rsidDel="00000000" w:rsidP="00000000" w:rsidRDefault="00000000" w:rsidRPr="00000000" w14:paraId="0000004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Mordenvale Fire: Duchess Engelin is looking after sourcing this. Recent communication says they are needing to replace include pavillions, cooking and serving equipment, banners, tablecloths and list field boundaries. Would we like to contribute monetarily to this?</w:t>
      </w:r>
    </w:p>
    <w:p w:rsidR="00000000" w:rsidDel="00000000" w:rsidP="00000000" w:rsidRDefault="00000000" w:rsidRPr="00000000" w14:paraId="0000004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Discussed with Acquisitor the prospect of us lending a shade pavilion to Mordenvale for the Lochac 20th Anniversary/Tocal event</w:t>
      </w:r>
    </w:p>
    <w:p w:rsidR="00000000" w:rsidDel="00000000" w:rsidP="00000000" w:rsidRDefault="00000000" w:rsidRPr="00000000" w14:paraId="0000005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Blacktown Medieval Faire - 21-22nd May! Gavius is in charge overall, Alfar is looking after the fighting side and Elwald is organising Arts and Sciences. More people helps us give a better view of what the SCA is like. </w:t>
        <w:br w:type="textWrapping"/>
        <w:br w:type="textWrapping"/>
        <w:t xml:space="preserve">Motion: Up to $250 for the providing of lunch and water for volunteers at Blacktown Medieval Fair</w:t>
        <w:br w:type="textWrapping"/>
        <w:t xml:space="preserve">Seconded: Unnr</w:t>
        <w:br w:type="textWrapping"/>
        <w:t xml:space="preserve">Ayes: 13</w:t>
        <w:br w:type="textWrapping"/>
        <w:t xml:space="preserve">Nays:0</w:t>
        <w:br w:type="textWrapping"/>
        <w:t xml:space="preserve">Abstain:0</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Unnr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55">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Rowany $46,122.37</w:t>
      </w:r>
    </w:p>
    <w:p w:rsidR="00000000" w:rsidDel="00000000" w:rsidP="00000000" w:rsidRDefault="00000000" w:rsidRPr="00000000" w14:paraId="00000056">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Rowany Festival $50,549.70</w:t>
      </w:r>
    </w:p>
    <w:p w:rsidR="00000000" w:rsidDel="00000000" w:rsidP="00000000" w:rsidRDefault="00000000" w:rsidRPr="00000000" w14:paraId="00000057">
      <w:pPr>
        <w:shd w:fill="ffffff" w:val="clear"/>
        <w:spacing w:line="276"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FAT $14,174.05</w:t>
      </w:r>
    </w:p>
    <w:p w:rsidR="00000000" w:rsidDel="00000000" w:rsidP="00000000" w:rsidRDefault="00000000" w:rsidRPr="00000000" w14:paraId="00000058">
      <w:pPr>
        <w:shd w:fill="ffffff" w:val="clear"/>
        <w:spacing w:line="276"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Deputy Reeve Motion:</w:t>
        <w:br w:type="textWrapping"/>
        <w:br w:type="textWrapping"/>
        <w:t xml:space="preserve">Catherine Colwell (known in the SCA as Ameline de Colwell) is to be added as a signatory to the Rowany Bank Account, Festival Account, FAT account and be granted Xero access in order to fulfill the duties of acting as a Deputy Reeve</w:t>
        <w:br w:type="textWrapping"/>
        <w:t xml:space="preserve">Seconded: Eurgain</w:t>
        <w:br w:type="textWrapping"/>
        <w:t xml:space="preserve">Ayes: 13</w:t>
        <w:br w:type="textWrapping"/>
        <w:t xml:space="preserve">Nays: 0</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Abstentions: 1</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2 Square devices for the use of taking payments. Attempting to be as cashless as possible in future.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6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Missive sent out</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highlight w:val="white"/>
          <w:rtl w:val="0"/>
        </w:rPr>
        <w:t xml:space="preserve">Katerina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March Crown - several populace members entered in person and virtually. Some members of Rowany were awarded prizes, well done to them</w:t>
      </w:r>
    </w:p>
    <w:p w:rsidR="00000000" w:rsidDel="00000000" w:rsidP="00000000" w:rsidRDefault="00000000" w:rsidRPr="00000000" w14:paraId="0000006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Festival happened!</w:t>
      </w:r>
    </w:p>
    <w:p w:rsidR="00000000" w:rsidDel="00000000" w:rsidP="00000000" w:rsidRDefault="00000000" w:rsidRPr="00000000" w14:paraId="0000006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Dance practice back on</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Dence Park - next one is in June</w:t>
      </w:r>
    </w:p>
    <w:p w:rsidR="00000000" w:rsidDel="00000000" w:rsidP="00000000" w:rsidRDefault="00000000" w:rsidRPr="00000000" w14:paraId="000000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Herb Greedy this Saturday on the Discord</w:t>
        <w:br w:type="textWrapping"/>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VACANT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stated incidents this month</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Jude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major issues</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w:t>
      </w:r>
      <w:r w:rsidDel="00000000" w:rsidR="00000000" w:rsidRPr="00000000">
        <w:rPr>
          <w:rFonts w:ascii="Calibri" w:cs="Calibri" w:eastAsia="Calibri" w:hAnsi="Calibri"/>
          <w:sz w:val="24"/>
          <w:szCs w:val="24"/>
          <w:rtl w:val="0"/>
        </w:rPr>
        <w:t xml:space="preserve"> - (Skiotr)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Thanks to William for transporting the archery equipment to and from Festival</w:t>
      </w:r>
    </w:p>
    <w:p w:rsidR="00000000" w:rsidDel="00000000" w:rsidP="00000000" w:rsidRDefault="00000000" w:rsidRPr="00000000" w14:paraId="0000007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3 options for archery practice venues:</w:t>
        <w:br w:type="textWrapping"/>
        <w:t xml:space="preserve">1) Formally apply to Canada Bay Council to use the same enclosed area as Greenlees Archery as casual user every 3rd Sunday of month - cost to apply $35 plus completion of information required for formal application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previous enquiry to the person responsible met with advise that it was already booked.</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it appears that the area is in fact split &amp; no sporting activity goes on in the enfenced area (this is the section that Greenlees uses on Saturdays)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meet with Greenlees on a Saturday to see if they would allow/support us to piggy back on their usage of area 1 Saturday monthly…unless Council compliance an issue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meet with Medieval archery group at Campbelltown for same purpose (Medieval Archery Society)</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Consultations:</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had three people start up conversations regarding name and device submission, though none yet submitted, as am awaiting responses.</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 Heraldry:</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heralded for their excellencies at both the events we had this quarter. Many lovely people from across Lochac volunteered to herald at Festival for the tournies and for the three daily herald calls. There were three people who did a call each day, and some times multiple times a day, so I gave them each a token of appreciation for their work.</w:t>
      </w:r>
    </w:p>
    <w:p w:rsidR="00000000" w:rsidDel="00000000" w:rsidP="00000000" w:rsidRDefault="00000000" w:rsidRPr="00000000" w14:paraId="0000008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Make a banner! They are pretty. Rosalind is running this.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Njalldottir/El</w:t>
      </w:r>
      <w:r w:rsidDel="00000000" w:rsidR="00000000" w:rsidRPr="00000000">
        <w:rPr>
          <w:rFonts w:ascii="Calibri" w:cs="Calibri" w:eastAsia="Calibri" w:hAnsi="Calibri"/>
          <w:sz w:val="24"/>
          <w:szCs w:val="24"/>
          <w:highlight w:val="white"/>
          <w:rtl w:val="0"/>
        </w:rPr>
        <w:t xml:space="preserve">wald Knudson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Hospitaller!</w:t>
      </w:r>
    </w:p>
    <w:p w:rsidR="00000000" w:rsidDel="00000000" w:rsidP="00000000" w:rsidRDefault="00000000" w:rsidRPr="00000000" w14:paraId="000000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Handover approx 14 May </w:t>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review Hospit garb, cull any that are no longer required and donate any suitable pieces to Mordenvale if they wish to have them</w:t>
        <w:br w:type="textWrapping"/>
        <w:t xml:space="preserve">Seconded: Elwald</w:t>
        <w:br w:type="textWrapping"/>
        <w:t xml:space="preserve">Ayes: 14</w:t>
        <w:br w:type="textWrapping"/>
        <w:t xml:space="preserve">Nays: 0 </w:t>
        <w:br w:type="textWrapping"/>
        <w:t xml:space="preserve">Abstentions: 0</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8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Noone died for realsies</w:t>
      </w:r>
    </w:p>
    <w:p w:rsidR="00000000" w:rsidDel="00000000" w:rsidP="00000000" w:rsidRDefault="00000000" w:rsidRPr="00000000" w14:paraId="0000008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Shinjo: The first aid kit has expired items - we should do an audit on the first aid kit to replace any items that require.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br w:type="textWrapping"/>
      </w:r>
    </w:p>
    <w:p w:rsidR="00000000" w:rsidDel="00000000" w:rsidP="00000000" w:rsidRDefault="00000000" w:rsidRPr="00000000" w14:paraId="000000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br w:type="textWrapping"/>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8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0"/>
          <w:i w:val="0"/>
          <w:smallCaps w:val="0"/>
          <w:strike w:val="0"/>
          <w:color w:val="000000"/>
          <w:sz w:val="22"/>
          <w:szCs w:val="22"/>
          <w:shd w:fill="auto" w:val="clear"/>
          <w:vertAlign w:val="baseline"/>
        </w:rPr>
      </w:pPr>
      <w:r w:rsidDel="00000000" w:rsidR="00000000" w:rsidRPr="00000000">
        <w:rPr>
          <w:rFonts w:ascii="Lato" w:cs="Lato" w:eastAsia="Lato" w:hAnsi="Lato"/>
          <w:sz w:val="22"/>
          <w:szCs w:val="22"/>
          <w:rtl w:val="0"/>
        </w:rPr>
        <w:br w:type="textWrapping"/>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w:t>
      </w:r>
      <w:r w:rsidDel="00000000" w:rsidR="00000000" w:rsidRPr="00000000">
        <w:rPr>
          <w:rtl w:val="0"/>
        </w:rPr>
      </w:r>
    </w:p>
    <w:p w:rsidR="00000000" w:rsidDel="00000000" w:rsidP="00000000" w:rsidRDefault="00000000" w:rsidRPr="00000000" w14:paraId="00000095">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nothing to report of my own activities, but just wish to acknowledge the awesome efforts of Thalia and her team for the fantastic Schola at Festival.</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were classes on Illumination, writing a medieval letter, boffer making, filk writing, rapier, pottery, weaving, favour making, board game making, origami hat making and singing in rounds.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also a garb swap, a boffer tourney (with combatants having been auctioned off to raise funds for Schola next year), *two* quests (one written by the children!), a fort battle, an Easter Egg hunt, a board game afternoon and a monster hunt!</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children at Festival had lots of activities to choose from.</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Schola tent was available for teens in the evenings, but as I was single-parenting for Festival, I was unable to organise any activities or see if the tent was being used by teens. This is something I’d love to look at for next year.</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thanks to all involved- the children all seemed to be having a fantastic time.</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Kaitorix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Quarterly report received</w:t>
        <w:br w:type="textWrapping"/>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Stowe seneschals report as follows: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A&amp;S continuing  as per norm</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-Tavernalia still going ahead June 11. Please book. (New post to go up this week again)</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-winterfest has been announced. Volunteers please make themselves know to Mathias von Massenbach to be included in planning and such.</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Business</w:t>
      </w:r>
    </w:p>
    <w:p w:rsidR="00000000" w:rsidDel="00000000" w:rsidP="00000000" w:rsidRDefault="00000000" w:rsidRPr="00000000" w14:paraId="000000A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Katrijn: Radburne War</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accept the proposal with the nominal budget presented for Radburne War XII</w:t>
        <w:br w:type="textWrapping"/>
        <w:tab/>
        <w:t xml:space="preserve">Seconded: Unnr</w:t>
        <w:br w:type="textWrapping"/>
        <w:tab/>
        <w:t xml:space="preserve">Ayes: 12</w:t>
        <w:br w:type="textWrapping"/>
        <w:tab/>
        <w:t xml:space="preserve">Nays: 0</w:t>
        <w:br w:type="textWrapping"/>
        <w:tab/>
        <w:t xml:space="preserve">Abstentions: 0</w:t>
      </w:r>
    </w:p>
    <w:p w:rsidR="00000000" w:rsidDel="00000000" w:rsidP="00000000" w:rsidRDefault="00000000" w:rsidRPr="00000000" w14:paraId="000000B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Unnr - As Rowany Camp Coordinator, thanks to all who went and helped. No trailer required, so those funds were not used. Some items were left at Festival as they were only used at Festival. Big green kitchen marquee of special note.</w:t>
      </w:r>
    </w:p>
    <w:p w:rsidR="00000000" w:rsidDel="00000000" w:rsidP="00000000" w:rsidRDefault="00000000" w:rsidRPr="00000000" w14:paraId="000000B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 Standard standards project to return at Dence Park in June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B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Mordenvale Storage Unit Drive</w:t>
      </w:r>
    </w:p>
    <w:p w:rsidR="00000000" w:rsidDel="00000000" w:rsidP="00000000" w:rsidRDefault="00000000" w:rsidRPr="00000000" w14:paraId="000000B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around FAT/Stronger Kingdom Fund/monetary donation</w:t>
      </w:r>
    </w:p>
    <w:p w:rsidR="00000000" w:rsidDel="00000000" w:rsidP="00000000" w:rsidRDefault="00000000" w:rsidRPr="00000000" w14:paraId="000000B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around ways to contribute</w:t>
      </w:r>
    </w:p>
    <w:p w:rsidR="00000000" w:rsidDel="00000000" w:rsidP="00000000" w:rsidRDefault="00000000" w:rsidRPr="00000000" w14:paraId="000000B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Unnr: That we donate an $1000 to Mordenvale, to assist them in replacing goods lost in the storage unit and the Rowany Seneschal will reach out to see what more is likely to be required and make clear that we are able to offer more.</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Ran</w:t>
        <w:br w:type="textWrapping"/>
        <w:t xml:space="preserve">Ayes: 14</w:t>
        <w:br w:type="textWrapping"/>
        <w:t xml:space="preserve">Nays: 0</w:t>
        <w:br w:type="textWrapping"/>
        <w:t xml:space="preserve">Abstentions: 0</w:t>
      </w: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rdLpxhcZ0Y2+SdO9bU98rLGrYg==">AMUW2mWlQpIAImKbvXJYw5MLOET3KU07wPS/06b674Fx/gqz3z7k8iRLENs/M/HbH9Z2h19JA/YQarUMw0USf4c80dPK6qlhjGztnU0ClWDHPFhfRaoVscD9B1etnulWUxQjoWZlT2H+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